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BDCA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售后服务承诺书</w:t>
      </w:r>
    </w:p>
    <w:p w14:paraId="1415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四川绥兴投资集团有限公司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：</w:t>
      </w:r>
    </w:p>
    <w:p w14:paraId="6EE3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项目名称：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招标文件的规定，我公司郑重承诺，如果我们公司经评审后确定为中标供应商，我公司对中标货物，除完全响应合同条款和合同专用条款规定的所有要求外，还将按照以下条款提供优质和完善的售后服务：</w:t>
      </w:r>
    </w:p>
    <w:p w14:paraId="09410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（一）提供售后服务的项目：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 w14:paraId="1D856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（二）免费保修年限：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质保期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年，质保期内免费上门维修。终身维修；</w:t>
      </w:r>
    </w:p>
    <w:p w14:paraId="13BD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（三）热线支持：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7*24小时专人热线服务电话：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5B3F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 w14:paraId="2440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（四）公司网站：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 w14:paraId="78CFF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（五）现场支持：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接到报修电话后1小时内响应，6小时内到达现场；</w:t>
      </w:r>
    </w:p>
    <w:p w14:paraId="46192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（六）投标的货物及相关服务必须是本招标文件所要求的，所提供的货物（包括零部件）都为全新产品，负责送货上门，安装调试；</w:t>
      </w:r>
    </w:p>
    <w:p w14:paraId="2839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（七）维修技术人员及设备方面的保证措施及收费标准：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具有一批高素质的维终技术工人，经验丰富，技术过硬，服务优良。配有最先进的维修所需的全部工具设备。在质保期内，出现任何质量问题，免费维修，质保期外的修费用只收取成本费，远低于市场价格；</w:t>
      </w:r>
    </w:p>
    <w:p w14:paraId="3CE44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（八）培训、维修:</w:t>
      </w:r>
    </w:p>
    <w:p w14:paraId="2964C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1.供货完华后，派培训人员去现场对使用方进行一次全面培训，包含产品的使用、维护等，并为甲方提供相关的技术资料；</w:t>
      </w:r>
    </w:p>
    <w:p w14:paraId="1C10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2.质保期内，可根据使用方的要求随时为使用方提供远程帮助或者上门服务内容，包含使用、操作、维修等相关培训及技术支持等。</w:t>
      </w:r>
    </w:p>
    <w:p w14:paraId="1528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（九）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备品备件供应情况及优惠价格: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常年备品备件充足。质保期内因质量问题造成的损坏，备品备件维修更换免费，质保期外备品备件仅收取工本费，且备品备件价格远低于市场价格；</w:t>
      </w:r>
      <w:bookmarkStart w:id="0" w:name="_GoBack"/>
      <w:bookmarkEnd w:id="0"/>
    </w:p>
    <w:p w14:paraId="238E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（十）其他: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我们以优质的服务，过硬的技术，齐全的工具设备保证产品的日后使用维修，给顾客以最好的使用体验，我们承诺每年定期巡检一次，主动上门为顾客排忧解难。如有未尽事宜，双方共同商定。</w:t>
      </w:r>
    </w:p>
    <w:p w14:paraId="26ACD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BE2D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3C41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330" w:afterAutospacing="0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</w:rPr>
        <w:t>投  标  人：                                 （盖单位公章）</w:t>
      </w:r>
    </w:p>
    <w:p w14:paraId="64E5E5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330" w:afterAutospacing="0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</w:rPr>
        <w:t>法定代表人或委托代理人：                     （签字或签章）</w:t>
      </w:r>
    </w:p>
    <w:p w14:paraId="2398B3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330" w:afterAutospacing="0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  <w:lang w:val="en-US" w:eastAsia="zh-CN"/>
        </w:rPr>
        <w:t>签署日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vertAlign w:val="baseline"/>
        </w:rPr>
        <w:t>期：        年      月      日</w:t>
      </w:r>
    </w:p>
    <w:p w14:paraId="054DB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zNjMmEwZTEwMGU3OTgyYzBiYzEzYTJmMjE5MWEifQ=="/>
  </w:docVars>
  <w:rsids>
    <w:rsidRoot w:val="00000000"/>
    <w:rsid w:val="38924298"/>
    <w:rsid w:val="52B178CF"/>
    <w:rsid w:val="56630782"/>
    <w:rsid w:val="63D57455"/>
    <w:rsid w:val="7EC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743</Characters>
  <Lines>0</Lines>
  <Paragraphs>0</Paragraphs>
  <TotalTime>224</TotalTime>
  <ScaleCrop>false</ScaleCrop>
  <LinksUpToDate>false</LinksUpToDate>
  <CharactersWithSpaces>906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2024-09-10T02:08:00Z</dcterms:created>
  <dc:creator>Lenovo</dc:creator>
  <cp:lastModifiedBy>Lenovo</cp:lastModifiedBy>
  <cp:lastPrinted>2024-09-12T08:15:48Z</cp:lastPrinted>
  <dcterms:modified xsi:type="dcterms:W3CDTF">2024-09-12T08:28:01Z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D310DC846A49436292B4A69100E0D81A_12</vt:lpwstr>
  </property>
</Properties>
</file>